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color w:val="5F7066"/>
          <w:sz w:val="18"/>
          <w:szCs w:val="18"/>
        </w:rPr>
        <w:t xml:space="preserve">HerwardTimm e.K. · Fachkraft für Arbeitssicherheit</w:t>
      </w:r>
    </w:p>
    <w:p>
      <w:pPr>
        <w:spacing w:after="60"/>
      </w:pPr>
      <w:r>
        <w:rPr>
          <w:b/>
          <w:bCs/>
          <w:color w:val="243029"/>
          <w:sz w:val="34"/>
          <w:szCs w:val="34"/>
        </w:rPr>
        <w:t xml:space="preserve">Betriebsspezifische Ergänzung zur Unterweisung</w:t>
      </w:r>
    </w:p>
    <w:p>
      <w:pPr>
        <w:spacing w:after="160"/>
      </w:pPr>
      <w:r>
        <w:rPr>
          <w:color w:val="677A70"/>
          <w:sz w:val="19"/>
          <w:szCs w:val="19"/>
        </w:rPr>
        <w:t xml:space="preserve">Arbeitsplatzbezogene Ergänzung gemäß §4 DGUV Vorschrift 1 zur Online-Unterweisung. Pro Standort auszufüllen und gemeinsam mit den Online-Nachweisen aufzubewahren.</w:t>
      </w:r>
    </w:p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1 · Betrieb &amp; Standort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Firma / Betrieb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Standort / Adresse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Datum der Ergänzung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Verantwortliche Person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</w:tbl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2 · Notfallorganisation am Standort</w:t>
      </w:r>
    </w:p>
    <w:p>
      <w:pPr>
        <w:spacing w:after="80"/>
      </w:pPr>
      <w:r>
        <w:rPr>
          <w:i/>
          <w:iCs/>
          <w:color w:val="677A70"/>
          <w:sz w:val="17"/>
          <w:szCs w:val="17"/>
        </w:rPr>
        <w:t xml:space="preserve">Bitte eintragen, was an diesem Standort konkret gilt.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Fluchtwege / Notausgänge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Sammelplatz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Standorte Feuerlöscher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Erste-Hilfe-Material (Ort)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Benannte Ersthelfer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Brandschutzhelfer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</w:tbl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3 · Notfallnummern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Notruf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>112 (Feuerwehr/Rettung) · 110 (Polizei)</w:t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Ersthelfer intern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Brandschutzbeauftragter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Betriebsarzt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shd w:fill="ECF2EE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44524B"/>
                <w:sz w:val="19"/>
                <w:szCs w:val="19"/>
              </w:rPr>
              <w:t xml:space="preserve">Giftnotruf (GIZ Nord)</w:t>
            </w:r>
          </w:p>
        </w:tc>
        <w:tc>
          <w:tcPr>
            <w:tcW w:type="dxa" w:w="6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color w:val="677A70"/>
                <w:sz w:val="19"/>
                <w:szCs w:val="19"/>
              </w:rPr>
              <w:t xml:space="preserve">0551 19240</w:t>
            </w:r>
          </w:p>
        </w:tc>
      </w:tr>
    </w:tbl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4 · Besondere Gefährdungen an diesem Arbeitsplatz</w:t>
      </w:r>
    </w:p>
    <w:p>
      <w:pPr>
        <w:spacing w:after="60" w:before="120"/>
      </w:pPr>
      <w:r>
        <w:rPr>
          <w:b/>
          <w:bCs/>
          <w:color w:val="44524B"/>
          <w:sz w:val="19"/>
          <w:szCs w:val="19"/>
        </w:rPr>
        <w:t xml:space="preserve">Stoffe, Maschinen, Verkehrswege, Lärm o. Ä. — kurz benennen: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5 · Zugehörige Online-Unterweisungen</w:t>
      </w:r>
    </w:p>
    <w:p>
      <w:pPr>
        <w:spacing w:after="80"/>
      </w:pPr>
      <w:r>
        <w:rPr>
          <w:i/>
          <w:iCs/>
          <w:color w:val="677A70"/>
          <w:sz w:val="17"/>
          <w:szCs w:val="17"/>
        </w:rPr>
        <w:t xml:space="preserve">Welche Online-Schulungen wurden ergänzend absolviert (Thema · Datum)?</w:t>
      </w:r>
    </w:p>
    <w:p>
      <w:pPr>
        <w:spacing w:after="60" w:before="120"/>
      </w:pPr>
      <w:r>
        <w:rPr>
          <w:b/>
          <w:bCs/>
          <w:color w:val="44524B"/>
          <w:sz w:val="19"/>
          <w:szCs w:val="19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9360"/>
            <w:tcBorders>
              <w:top w:val="single" w:color="C9D6CE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40"/>
              <w:left w:type="dxa" w:w="130"/>
              <w:bottom w:type="dxa" w:w="14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pBdr>
          <w:bottom w:val="single" w:color="C99B45" w:sz="8" w:space="2"/>
        </w:pBdr>
        <w:spacing w:after="100" w:before="240"/>
      </w:pPr>
      <w:r>
        <w:rPr>
          <w:b/>
          <w:bCs/>
          <w:color w:val="44524B"/>
          <w:sz w:val="22"/>
          <w:szCs w:val="22"/>
        </w:rPr>
        <w:t xml:space="preserve">6 · Bestätigung</w:t>
      </w:r>
    </w:p>
    <w:p>
      <w:pPr>
        <w:spacing w:after="200" w:before="60"/>
      </w:pPr>
      <w:r>
        <w:rPr>
          <w:sz w:val="19"/>
          <w:szCs w:val="19"/>
        </w:rPr>
        <w:t xml:space="preserve">Hiermit wird bestätigt, dass die oben genannten betriebs- und arbeitsplatzbezogenen Inhalte mit den Beschäftigten besprochen wurden und zusammen mit den absolvierten Online-Unterweisungen eine vollständige Unterweisung im Sinne von §12 ArbSchG / §4 DGUV V1 ergeben.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243029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20"/>
              <w:left w:type="dxa" w:w="130"/>
              <w:bottom w:type="dxa" w:w="80"/>
              <w:right w:type="dxa" w:w="130"/>
            </w:tcMar>
          </w:tcPr>
          <w:p>
            <w:r>
              <w:rPr>
                <w:color w:val="677A70"/>
                <w:sz w:val="17"/>
                <w:szCs w:val="17"/>
              </w:rPr>
              <w:t xml:space="preserve">Datum, Unterschrift unterweisende Person</w:t>
            </w:r>
          </w:p>
        </w:tc>
        <w:tc>
          <w:tcPr>
            <w:tcW w:type="dxa" w:w="4680"/>
            <w:tcBorders>
              <w:top w:val="single" w:color="243029" w:sz="4"/>
              <w:left w:val="single" w:color="C9D6CE" w:sz="4"/>
              <w:bottom w:val="single" w:color="C9D6CE" w:sz="4"/>
              <w:right w:val="single" w:color="C9D6CE" w:sz="4"/>
            </w:tcBorders>
            <w:tcMar>
              <w:top w:type="dxa" w:w="120"/>
              <w:left w:type="dxa" w:w="130"/>
              <w:bottom w:type="dxa" w:w="80"/>
              <w:right w:type="dxa" w:w="130"/>
            </w:tcMar>
          </w:tcPr>
          <w:p>
            <w:r>
              <w:rPr>
                <w:color w:val="677A70"/>
                <w:sz w:val="17"/>
                <w:szCs w:val="17"/>
              </w:rPr>
              <w:t xml:space="preserve">Datum, Unterschrift Teilnehmer/in</w:t>
            </w:r>
          </w:p>
        </w:tc>
      </w:tr>
    </w:tbl>
    <w:p>
      <w:pPr>
        <w:pBdr>
          <w:top w:val="single" w:color="C9D6CE" w:sz="4" w:space="4"/>
        </w:pBdr>
        <w:spacing w:before="220"/>
      </w:pPr>
      <w:r>
        <w:rPr>
          <w:color w:val="677A70"/>
          <w:sz w:val="15"/>
          <w:szCs w:val="15"/>
        </w:rPr>
        <w:t xml:space="preserve">HerwardTimm e.K. · Strandallee 45 · 23669 Timmendorfer Strand · info@herwardtimm.de · Diese Vorlage ist eine Arbeitshilfe und ersetzt keine Rechtsberatung im Einzelfall (Stand 2026).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43029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2026-06-01T13:06:36.986Z</dcterms:created>
  <dcterms:modified xsi:type="dcterms:W3CDTF">2026-06-01T13:06:36.986Z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